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75E7D">
      <w:pPr>
        <w:jc w:val="center"/>
        <w:rPr>
          <w:b/>
          <w:sz w:val="44"/>
          <w:szCs w:val="44"/>
        </w:rPr>
      </w:pPr>
      <w:bookmarkStart w:id="0" w:name="OLE_LINK1"/>
      <w:r>
        <w:rPr>
          <w:rFonts w:hint="eastAsia"/>
          <w:b/>
          <w:sz w:val="44"/>
          <w:szCs w:val="44"/>
          <w:lang w:val="en-US" w:eastAsia="zh-CN"/>
        </w:rPr>
        <w:t>双合</w:t>
      </w:r>
      <w:r>
        <w:rPr>
          <w:rFonts w:hint="eastAsia"/>
          <w:b/>
          <w:sz w:val="44"/>
          <w:szCs w:val="44"/>
        </w:rPr>
        <w:t>镇</w:t>
      </w:r>
      <w:r>
        <w:rPr>
          <w:rFonts w:hint="eastAsia"/>
          <w:b/>
          <w:sz w:val="44"/>
          <w:szCs w:val="44"/>
          <w:lang w:val="en-US" w:eastAsia="zh-CN"/>
        </w:rPr>
        <w:t>合成横坑乌档山</w:t>
      </w:r>
      <w:r>
        <w:rPr>
          <w:rFonts w:hint="eastAsia"/>
          <w:b/>
          <w:sz w:val="44"/>
          <w:szCs w:val="44"/>
        </w:rPr>
        <w:t xml:space="preserve">林木采伐项目合同 </w:t>
      </w:r>
    </w:p>
    <w:p w14:paraId="456FC3C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520" w:lineRule="exact"/>
        <w:jc w:val="both"/>
        <w:textAlignment w:val="auto"/>
        <w:rPr>
          <w:rFonts w:ascii="仿宋_GB2312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甲  方：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鹤山市侨晟资产经营有限公司</w:t>
      </w:r>
    </w:p>
    <w:p w14:paraId="0E618D40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 xml:space="preserve"> 鹤山市双合镇府前路侨茶区办公楼首层之二</w:t>
      </w:r>
    </w:p>
    <w:p w14:paraId="5825BB98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任忠均</w:t>
      </w:r>
    </w:p>
    <w:p w14:paraId="4B52DA53">
      <w:pPr>
        <w:pStyle w:val="5"/>
        <w:spacing w:beforeAutospacing="0" w:afterAutospacing="0" w:line="520" w:lineRule="exact"/>
        <w:jc w:val="both"/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  <w:t xml:space="preserve"> </w:t>
      </w:r>
    </w:p>
    <w:p w14:paraId="28CEED3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乙  方：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60CE192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20877A8C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法定代表人: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38E8F059"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27FD5C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bookmarkStart w:id="1" w:name="OLE_LINK2"/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为发展经济需要，甲方决定把位于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上的林木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砍伐权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实行公开招投标，经过投标确定乙方为中标方，为了明确双方的权利义务，特订立以下合同条款，以便双方共同遵守执行。</w:t>
      </w:r>
    </w:p>
    <w:p w14:paraId="3C87D8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第一条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林木的地点、面积和范围</w:t>
      </w:r>
    </w:p>
    <w:p w14:paraId="7B5B27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乙方采伐的林地座落于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（以附红线图范围为准）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林地现状以灌木为主，林木分布不均，树木以实际现状为准。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乙方已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充分了解项目情况并自行踏勘现场做好尽职调查，了解拍卖标的的质量、瑕疵（包括但不限于道路运输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障碍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、部分树木砍伐难度较大）等全面情况。</w:t>
      </w:r>
    </w:p>
    <w:p w14:paraId="15B885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第二条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采伐期限</w:t>
      </w:r>
    </w:p>
    <w:p w14:paraId="65111E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自签订合同起30天，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从202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日至202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日止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含阴雨天。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采伐后10内必须运出红线范围，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逾期按每日5,000元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支付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场地占用费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4C6A0A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因不可抗力或甲方原因导致延误，乙方可书面申请延期，甲方同意后签署补充协议；乙方原因逾期的，每逾期1日按合同总额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%支付违约金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02F5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第三条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采伐项目价格及缴付时间、方式</w:t>
      </w:r>
    </w:p>
    <w:p w14:paraId="68E159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采伐项目价款为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xxxx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元（大写：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为包干价含税费。含林木所有权、采伐权及运输权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砍伐费、运输费由乙方承担。</w:t>
      </w:r>
    </w:p>
    <w:p w14:paraId="6F5CAD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在合同签订后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天内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，乙方通过银行转账方式一次性支付林木价款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XXXXXXX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到甲方指定的银行账户</w:t>
      </w:r>
    </w:p>
    <w:p w14:paraId="1B5EDC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账户名称：  鹤山市侨晟资产经营有限公司</w:t>
      </w:r>
    </w:p>
    <w:p w14:paraId="68AF2F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银行帐号：  80020000011418369   </w:t>
      </w:r>
    </w:p>
    <w:p w14:paraId="16CA6B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开户行：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鹤山农村商业银行双合支行</w:t>
      </w:r>
    </w:p>
    <w:p w14:paraId="5FFF2BB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甲方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37A100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甲方有权依照本合同的约定向乙方收取本合同项目下的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承包费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。</w:t>
      </w:r>
    </w:p>
    <w:p w14:paraId="1C1B7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合同签订时，</w:t>
      </w:r>
      <w:r>
        <w:rPr>
          <w:rFonts w:hint="eastAsia" w:ascii="仿宋_GB2312" w:hAnsi="仿宋_GB2312" w:eastAsia="仿宋_GB2312" w:cs="仿宋_GB2312"/>
          <w:b/>
          <w:bCs w:val="0"/>
          <w:color w:val="FF0000"/>
          <w:sz w:val="30"/>
          <w:szCs w:val="30"/>
          <w:highlight w:val="none"/>
        </w:rPr>
        <w:t>甲方</w:t>
      </w:r>
      <w:r>
        <w:rPr>
          <w:rFonts w:hint="eastAsia" w:ascii="仿宋_GB2312" w:hAnsi="仿宋_GB2312" w:eastAsia="仿宋_GB2312" w:cs="仿宋_GB2312"/>
          <w:b/>
          <w:bCs w:val="0"/>
          <w:color w:val="FF0000"/>
          <w:sz w:val="30"/>
          <w:szCs w:val="30"/>
          <w:highlight w:val="none"/>
          <w:lang w:val="en-US" w:eastAsia="zh-CN"/>
        </w:rPr>
        <w:t>负责提供林木</w:t>
      </w:r>
      <w:r>
        <w:rPr>
          <w:rFonts w:hint="eastAsia" w:ascii="仿宋_GB2312" w:hAnsi="仿宋_GB2312" w:eastAsia="仿宋_GB2312" w:cs="仿宋_GB2312"/>
          <w:b/>
          <w:bCs w:val="0"/>
          <w:color w:val="FF0000"/>
          <w:sz w:val="30"/>
          <w:szCs w:val="30"/>
          <w:highlight w:val="none"/>
        </w:rPr>
        <w:t>砍伐手续</w:t>
      </w:r>
      <w:r>
        <w:rPr>
          <w:rFonts w:hint="eastAsia" w:ascii="仿宋_GB2312" w:hAnsi="仿宋_GB2312" w:eastAsia="仿宋_GB2312" w:cs="仿宋_GB2312"/>
          <w:b/>
          <w:bCs w:val="0"/>
          <w:color w:val="FF0000"/>
          <w:sz w:val="30"/>
          <w:szCs w:val="30"/>
          <w:highlight w:val="none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。</w:t>
      </w:r>
    </w:p>
    <w:p w14:paraId="375E31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监督采伐范围及进度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  <w:t>。</w:t>
      </w:r>
    </w:p>
    <w:p w14:paraId="2F567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协调处理与周边村民的权属纠纷。</w:t>
      </w:r>
    </w:p>
    <w:p w14:paraId="1E4D77E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乙方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018AF2A9">
      <w:pPr>
        <w:keepNext w:val="0"/>
        <w:keepLines w:val="0"/>
        <w:pageBreakBefore w:val="0"/>
        <w:tabs>
          <w:tab w:val="left" w:pos="645"/>
        </w:tabs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乙方必须在202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日前付清采伐价款给甲方，逾期视为放弃交易行为，本协议自行解除，树木产权仍属甲方，乙方所交保证金不予退还。</w:t>
      </w:r>
    </w:p>
    <w:p w14:paraId="1E055F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乙方购买甲方树木后的看护、砍伐、运输手续及费用等均由乙方自理。树木砍伐、运输期间的一切安全责任均由乙方负责。乙方在树木砍伐、运输过程中，必须保证相关公共设施完好无损，如有损坏，照价赔偿。</w:t>
      </w:r>
    </w:p>
    <w:p w14:paraId="07A125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乙方应对参加采伐的所有人员和第三者投保意外工伤险，并承担全部安全责任，采取有效安全防护措施，确保砍伐、运输等过程不发生安全事故。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因生产安全造成的人员伤亡一切由乙方承担责任，与甲方无关</w:t>
      </w:r>
    </w:p>
    <w:p w14:paraId="3F674DD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乙方砍伐范围仅限于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。（具体以附红线图范围为准），若乙方超出红线图范围砍伐或导致第三人财产受损的，则乙方需赔偿甲方或第三人的损失。</w:t>
      </w:r>
    </w:p>
    <w:p w14:paraId="737794F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乙方不得实施损害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土地资源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道路、水利设施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地下资源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F9FF6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红线图外区域禁止任何采伐行为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DC6FA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不得转包或分包采伐权（违者甲方可立即解除合同）</w:t>
      </w:r>
    </w:p>
    <w:p w14:paraId="6527824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第六条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违约责任</w:t>
      </w:r>
    </w:p>
    <w:p w14:paraId="0DF099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乙方超范围采伐的，按市场价3倍赔偿林木损失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并承担相应法律责任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甲方未按时办理采伐证的，每延误1日按合同总额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%向乙方支付违约金。</w:t>
      </w:r>
    </w:p>
    <w:p w14:paraId="2D19CA7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第七条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合同终止与解除</w:t>
      </w:r>
    </w:p>
    <w:p w14:paraId="2D7CDD0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1.甲方可单方解除合同的情形：</w:t>
      </w:r>
    </w:p>
    <w:p w14:paraId="42B3470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乙方逾期付款超3日；</w:t>
      </w:r>
    </w:p>
    <w:p w14:paraId="3C72C98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超范围采伐面积≥10亩；</w:t>
      </w:r>
    </w:p>
    <w:p w14:paraId="620BB9CB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发生重大安全事故或环保事件。</w:t>
      </w:r>
    </w:p>
    <w:p w14:paraId="668DE27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2.合同解除后，乙方须在3日内撤离现场并恢复林地原状。</w:t>
      </w:r>
    </w:p>
    <w:p w14:paraId="416C805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  <w:t>第八条  合同纠纷的解决办法</w:t>
      </w:r>
    </w:p>
    <w:p w14:paraId="1D0C4030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在合同履行过程中，如发生争议，由争议双方协商解决。协商不成的，可以向上级主管部门申请调解或直接向鹤山市人民法院起诉。诉讼费、律师费及保全费等费等其他相关费用由败诉方承担。</w:t>
      </w:r>
    </w:p>
    <w:p w14:paraId="0EC3A9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条  其它事项</w:t>
      </w:r>
    </w:p>
    <w:p w14:paraId="57686B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）本合同经甲乙双方充分协商确定，在对合同条款出现不一致理解时，应当以履行合同的目的作出合理解释。</w:t>
      </w:r>
    </w:p>
    <w:p w14:paraId="585588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）本合同未尽事宜，可由双方约定后作为补充协议，补充协议与本合同具有同等法律效力。</w:t>
      </w:r>
    </w:p>
    <w:p w14:paraId="0BD4E5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）本合同一式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份，甲、乙双方各执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份，双方代表签字、盖章后生效。</w:t>
      </w:r>
    </w:p>
    <w:bookmarkEnd w:id="1"/>
    <w:p w14:paraId="4F566956">
      <w:pPr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bookmarkEnd w:id="0"/>
    <w:p w14:paraId="0A5533A2">
      <w:pPr>
        <w:adjustRightInd w:val="0"/>
        <w:snapToGrid w:val="0"/>
        <w:spacing w:line="500" w:lineRule="exact"/>
        <w:ind w:firstLine="300" w:firstLineChars="1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           </w:t>
      </w:r>
    </w:p>
    <w:p w14:paraId="3BA5A3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 xml:space="preserve">甲方(签盖)：鹤山市侨晟资产经营有限公司  </w:t>
      </w:r>
    </w:p>
    <w:p w14:paraId="5868E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652045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 w14:paraId="46E51F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乙方(签盖)：</w:t>
      </w:r>
    </w:p>
    <w:p w14:paraId="1C4584C5"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211DABB5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CF8121D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签订日期：202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6F26CC"/>
    <w:multiLevelType w:val="singleLevel"/>
    <w:tmpl w:val="486F26CC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0MDVhOTdlN2IwMmY1MGQ5MjZhODYwYjIwZDMxMDkifQ=="/>
  </w:docVars>
  <w:rsids>
    <w:rsidRoot w:val="00903BCA"/>
    <w:rsid w:val="000210C4"/>
    <w:rsid w:val="000213B4"/>
    <w:rsid w:val="001747CD"/>
    <w:rsid w:val="001A7502"/>
    <w:rsid w:val="00303069"/>
    <w:rsid w:val="00360762"/>
    <w:rsid w:val="003C5A7C"/>
    <w:rsid w:val="003C7979"/>
    <w:rsid w:val="003F4C81"/>
    <w:rsid w:val="00482487"/>
    <w:rsid w:val="005268A3"/>
    <w:rsid w:val="0057135F"/>
    <w:rsid w:val="00586713"/>
    <w:rsid w:val="005F0776"/>
    <w:rsid w:val="00602E3C"/>
    <w:rsid w:val="006B31AB"/>
    <w:rsid w:val="006C7817"/>
    <w:rsid w:val="006E517A"/>
    <w:rsid w:val="006F65A1"/>
    <w:rsid w:val="0084086C"/>
    <w:rsid w:val="0085734A"/>
    <w:rsid w:val="00885A3C"/>
    <w:rsid w:val="00903BCA"/>
    <w:rsid w:val="009E1E39"/>
    <w:rsid w:val="00A52431"/>
    <w:rsid w:val="00B1215D"/>
    <w:rsid w:val="00B825DB"/>
    <w:rsid w:val="00C468D7"/>
    <w:rsid w:val="00D22D82"/>
    <w:rsid w:val="00D824A3"/>
    <w:rsid w:val="00E73C85"/>
    <w:rsid w:val="00E8050D"/>
    <w:rsid w:val="00FB0BEB"/>
    <w:rsid w:val="00FB78E3"/>
    <w:rsid w:val="028364F8"/>
    <w:rsid w:val="07CB1288"/>
    <w:rsid w:val="094645BA"/>
    <w:rsid w:val="0B32063F"/>
    <w:rsid w:val="0BE47659"/>
    <w:rsid w:val="0BFB189F"/>
    <w:rsid w:val="0CA82E40"/>
    <w:rsid w:val="11C67D04"/>
    <w:rsid w:val="11DD1A47"/>
    <w:rsid w:val="12FC27FD"/>
    <w:rsid w:val="19DD33D8"/>
    <w:rsid w:val="1F521020"/>
    <w:rsid w:val="26C54B2C"/>
    <w:rsid w:val="28CB2435"/>
    <w:rsid w:val="28F7002C"/>
    <w:rsid w:val="290D27BA"/>
    <w:rsid w:val="29C63095"/>
    <w:rsid w:val="2AD30360"/>
    <w:rsid w:val="2C833D6F"/>
    <w:rsid w:val="2F3A53D2"/>
    <w:rsid w:val="2F6B3D97"/>
    <w:rsid w:val="340B1D78"/>
    <w:rsid w:val="34AC732B"/>
    <w:rsid w:val="3689004D"/>
    <w:rsid w:val="373830F8"/>
    <w:rsid w:val="3A691D94"/>
    <w:rsid w:val="3B2714BA"/>
    <w:rsid w:val="3ED90D1D"/>
    <w:rsid w:val="4358671C"/>
    <w:rsid w:val="48177CEE"/>
    <w:rsid w:val="51B6270C"/>
    <w:rsid w:val="53CA5723"/>
    <w:rsid w:val="55F96B0D"/>
    <w:rsid w:val="56C1236A"/>
    <w:rsid w:val="571670D4"/>
    <w:rsid w:val="58FE1654"/>
    <w:rsid w:val="5CB0535B"/>
    <w:rsid w:val="5FAF092B"/>
    <w:rsid w:val="61047A23"/>
    <w:rsid w:val="62A43985"/>
    <w:rsid w:val="63040763"/>
    <w:rsid w:val="64FC1134"/>
    <w:rsid w:val="6DD95D94"/>
    <w:rsid w:val="6EBA6FC6"/>
    <w:rsid w:val="7024575A"/>
    <w:rsid w:val="75203A35"/>
    <w:rsid w:val="774F3358"/>
    <w:rsid w:val="77DA2E34"/>
    <w:rsid w:val="790838F9"/>
    <w:rsid w:val="7A9C310A"/>
    <w:rsid w:val="7B8F0AD2"/>
    <w:rsid w:val="7CBA5CEB"/>
    <w:rsid w:val="7CC051F0"/>
    <w:rsid w:val="7EC0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1534</Words>
  <Characters>1610</Characters>
  <Lines>8</Lines>
  <Paragraphs>2</Paragraphs>
  <TotalTime>229</TotalTime>
  <ScaleCrop>false</ScaleCrop>
  <LinksUpToDate>false</LinksUpToDate>
  <CharactersWithSpaces>1732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2024-04-30T05:02:00Z</dcterms:created>
  <dc:creator>Administrator</dc:creator>
  <cp:lastModifiedBy>大头哈哈</cp:lastModifiedBy>
  <cp:lastPrinted>2025-07-18T05:32:00Z</cp:lastPrinted>
  <dcterms:modified xsi:type="dcterms:W3CDTF">2025-08-06T08:58:24Z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84A6D802C6F04C8780618217D827C0DF_12</vt:lpwstr>
  </property>
</Properties>
</file>